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D1E" w:rsidRPr="00C43862" w:rsidRDefault="008F0D1E" w:rsidP="008F0D1E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862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C43862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8F0D1E" w:rsidRPr="00C43862" w:rsidRDefault="008F0D1E" w:rsidP="008F0D1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8F0D1E" w:rsidRPr="00C43862" w:rsidRDefault="008F0D1E" w:rsidP="008F0D1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8F0D1E" w:rsidRPr="00C43862" w:rsidRDefault="008F0D1E" w:rsidP="008F0D1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8F0D1E" w:rsidRPr="00C43862" w:rsidRDefault="008F0D1E" w:rsidP="008F0D1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8F0D1E" w:rsidRPr="00C43862" w:rsidRDefault="008F0D1E" w:rsidP="008F0D1E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F0D1E" w:rsidRPr="00C43862" w:rsidRDefault="008F0D1E" w:rsidP="008F0D1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F0D1E" w:rsidRPr="00C43862" w:rsidRDefault="008F0D1E" w:rsidP="008F0D1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F0D1E" w:rsidRPr="00C43862" w:rsidRDefault="008F0D1E" w:rsidP="008F0D1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F0D1E" w:rsidRPr="00C43862" w:rsidRDefault="008F0D1E" w:rsidP="008F0D1E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F0D1E" w:rsidRPr="00C43862" w:rsidRDefault="008F0D1E" w:rsidP="008F0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8F0D1E" w:rsidRPr="00C43862" w:rsidRDefault="008F0D1E" w:rsidP="008F0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41A63" w:rsidRPr="00941A63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 дополнительного образования</w:t>
      </w:r>
      <w:r w:rsidRPr="00C4386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8F0D1E" w:rsidRPr="00C43862" w:rsidRDefault="008F0D1E" w:rsidP="008F0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3862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C438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8F0D1E" w:rsidRPr="00C43862" w:rsidTr="00A767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8F0D1E" w:rsidRPr="00C43862" w:rsidTr="00A767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F0D1E" w:rsidRPr="00C43862" w:rsidTr="00A7671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D1E" w:rsidRPr="00C43862" w:rsidTr="00A767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8F0D1E" w:rsidRPr="00C43862" w:rsidTr="00A767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0D1E" w:rsidRPr="00C43862" w:rsidTr="00A767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F0D1E" w:rsidRPr="00C43862" w:rsidTr="00941A63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D1E" w:rsidRPr="00C43862" w:rsidRDefault="008F0D1E" w:rsidP="00A767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8F0D1E" w:rsidRPr="00C43862" w:rsidRDefault="008F0D1E" w:rsidP="008F0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8F0D1E" w:rsidRPr="00C43862" w:rsidRDefault="008F0D1E" w:rsidP="008F0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C43862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41A63" w:rsidRPr="00941A63">
        <w:rPr>
          <w:rFonts w:ascii="Times New Roman" w:eastAsia="Times New Roman" w:hAnsi="Times New Roman" w:cs="Times New Roman"/>
          <w:i/>
          <w:sz w:val="24"/>
          <w:szCs w:val="24"/>
        </w:rPr>
        <w:t>Экономика дополнительного образования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8F0D1E" w:rsidRPr="00C43862" w:rsidRDefault="008F0D1E" w:rsidP="008F0D1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8F0D1E" w:rsidRPr="00C43862" w:rsidRDefault="008F0D1E" w:rsidP="008F0D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8F0D1E" w:rsidRPr="00C43862" w:rsidRDefault="008F0D1E" w:rsidP="008F0D1E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8F0D1E" w:rsidRPr="00C43862" w:rsidRDefault="008F0D1E" w:rsidP="008F0D1E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8F0D1E" w:rsidRPr="00C43862" w:rsidRDefault="008F0D1E" w:rsidP="008F0D1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8F0D1E" w:rsidRPr="00C43862" w:rsidRDefault="008F0D1E" w:rsidP="008F0D1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8F0D1E" w:rsidRPr="00C43862" w:rsidRDefault="008F0D1E" w:rsidP="008F0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F0D1E" w:rsidRPr="00C43862" w:rsidRDefault="008F0D1E" w:rsidP="008F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C43862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C43862">
        <w:rPr>
          <w:rFonts w:ascii="Times New Roman" w:eastAsia="Times New Roman" w:hAnsi="Times New Roman" w:cs="Times New Roman"/>
          <w:sz w:val="24"/>
        </w:rPr>
        <w:t xml:space="preserve">а) </w:t>
      </w:r>
      <w:r w:rsidR="00941A63">
        <w:rPr>
          <w:rFonts w:ascii="Times New Roman" w:eastAsia="Times New Roman" w:hAnsi="Times New Roman" w:cs="Times New Roman"/>
          <w:sz w:val="24"/>
        </w:rPr>
        <w:t>Кузнецова С.Н.</w:t>
      </w: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0D1E" w:rsidRPr="00C43862" w:rsidRDefault="008F0D1E" w:rsidP="008F0D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3862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8F0D1E" w:rsidRPr="00C43862" w:rsidRDefault="008F0D1E" w:rsidP="008F0D1E">
      <w:pPr>
        <w:rPr>
          <w:rFonts w:ascii="Calibri" w:eastAsia="Times New Roman" w:hAnsi="Calibri" w:cs="Times New Roman"/>
          <w:sz w:val="2"/>
          <w:szCs w:val="2"/>
        </w:rPr>
      </w:pPr>
      <w:r w:rsidRPr="00C43862">
        <w:rPr>
          <w:rFonts w:ascii="Calibri" w:eastAsia="Times New Roman" w:hAnsi="Calibri" w:cs="Times New Roman"/>
        </w:rPr>
        <w:br w:type="page"/>
      </w:r>
    </w:p>
    <w:p w:rsidR="00F843AD" w:rsidRDefault="00F843AD">
      <w:pPr>
        <w:rPr>
          <w:sz w:val="0"/>
          <w:szCs w:val="0"/>
        </w:rPr>
      </w:pPr>
    </w:p>
    <w:p w:rsidR="00F843AD" w:rsidRPr="00800E1C" w:rsidRDefault="00F843AD">
      <w:pPr>
        <w:rPr>
          <w:sz w:val="0"/>
          <w:szCs w:val="0"/>
        </w:rPr>
      </w:pPr>
    </w:p>
    <w:p w:rsidR="00F843AD" w:rsidRDefault="00F843A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2"/>
        <w:gridCol w:w="144"/>
        <w:gridCol w:w="25"/>
        <w:gridCol w:w="313"/>
        <w:gridCol w:w="1408"/>
        <w:gridCol w:w="76"/>
        <w:gridCol w:w="1427"/>
        <w:gridCol w:w="184"/>
        <w:gridCol w:w="131"/>
        <w:gridCol w:w="33"/>
        <w:gridCol w:w="6"/>
        <w:gridCol w:w="605"/>
        <w:gridCol w:w="139"/>
        <w:gridCol w:w="554"/>
        <w:gridCol w:w="107"/>
        <w:gridCol w:w="1005"/>
        <w:gridCol w:w="71"/>
        <w:gridCol w:w="598"/>
        <w:gridCol w:w="595"/>
        <w:gridCol w:w="84"/>
        <w:gridCol w:w="594"/>
        <w:gridCol w:w="73"/>
        <w:gridCol w:w="334"/>
        <w:gridCol w:w="46"/>
        <w:gridCol w:w="942"/>
      </w:tblGrid>
      <w:tr w:rsidR="00F843AD" w:rsidTr="00C60EA1">
        <w:trPr>
          <w:trHeight w:hRule="exact" w:val="416"/>
        </w:trPr>
        <w:tc>
          <w:tcPr>
            <w:tcW w:w="4488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8" w:type="dxa"/>
            <w:gridSpan w:val="14"/>
          </w:tcPr>
          <w:p w:rsidR="00F843AD" w:rsidRDefault="00F843AD"/>
        </w:tc>
        <w:tc>
          <w:tcPr>
            <w:tcW w:w="9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843AD" w:rsidRPr="001A61F0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843AD" w:rsidRPr="001A61F0" w:rsidTr="00C60EA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ознакомление магистрантов с основами функционирования образовательного комплекса дополнительного образования,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F843AD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достаточный уровень экономической подготовки для принятия решений при управлении системой и организацией дополнительного образования;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мотивировать на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самоформирование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экономического мышления в области дополнительного образования;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</w:tcPr>
          <w:p w:rsidR="00F843AD" w:rsidRPr="00800E1C" w:rsidRDefault="00F843AD"/>
        </w:tc>
        <w:tc>
          <w:tcPr>
            <w:tcW w:w="494" w:type="dxa"/>
            <w:gridSpan w:val="4"/>
          </w:tcPr>
          <w:p w:rsidR="00F843AD" w:rsidRPr="00800E1C" w:rsidRDefault="00F843AD"/>
        </w:tc>
        <w:tc>
          <w:tcPr>
            <w:tcW w:w="1484" w:type="dxa"/>
            <w:gridSpan w:val="2"/>
          </w:tcPr>
          <w:p w:rsidR="00F843AD" w:rsidRPr="00800E1C" w:rsidRDefault="00F843AD"/>
        </w:tc>
        <w:tc>
          <w:tcPr>
            <w:tcW w:w="1742" w:type="dxa"/>
            <w:gridSpan w:val="3"/>
          </w:tcPr>
          <w:p w:rsidR="00F843AD" w:rsidRPr="00800E1C" w:rsidRDefault="00F843AD"/>
        </w:tc>
        <w:tc>
          <w:tcPr>
            <w:tcW w:w="4798" w:type="dxa"/>
            <w:gridSpan w:val="14"/>
          </w:tcPr>
          <w:p w:rsidR="00F843AD" w:rsidRPr="00800E1C" w:rsidRDefault="00F843AD"/>
        </w:tc>
        <w:tc>
          <w:tcPr>
            <w:tcW w:w="988" w:type="dxa"/>
            <w:gridSpan w:val="2"/>
          </w:tcPr>
          <w:p w:rsidR="00F843AD" w:rsidRPr="00800E1C" w:rsidRDefault="00F843AD"/>
        </w:tc>
      </w:tr>
      <w:tr w:rsidR="00F843AD" w:rsidRPr="001A61F0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843AD" w:rsidTr="00C60EA1">
        <w:trPr>
          <w:trHeight w:hRule="exact" w:val="277"/>
        </w:trPr>
        <w:tc>
          <w:tcPr>
            <w:tcW w:w="27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на предыдущем уровне образования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F843AD" w:rsidTr="00C60EA1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Организационно-методическое обеспечение развития партнерских отношений и продвижения услуг в дополнительном образовании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</w:tcPr>
          <w:p w:rsidR="00F843AD" w:rsidRPr="00800E1C" w:rsidRDefault="00F843AD"/>
        </w:tc>
        <w:tc>
          <w:tcPr>
            <w:tcW w:w="494" w:type="dxa"/>
            <w:gridSpan w:val="4"/>
          </w:tcPr>
          <w:p w:rsidR="00F843AD" w:rsidRPr="00800E1C" w:rsidRDefault="00F843AD"/>
        </w:tc>
        <w:tc>
          <w:tcPr>
            <w:tcW w:w="1484" w:type="dxa"/>
            <w:gridSpan w:val="2"/>
          </w:tcPr>
          <w:p w:rsidR="00F843AD" w:rsidRPr="00800E1C" w:rsidRDefault="00F843AD"/>
        </w:tc>
        <w:tc>
          <w:tcPr>
            <w:tcW w:w="1742" w:type="dxa"/>
            <w:gridSpan w:val="3"/>
          </w:tcPr>
          <w:p w:rsidR="00F843AD" w:rsidRPr="00800E1C" w:rsidRDefault="00F843AD"/>
        </w:tc>
        <w:tc>
          <w:tcPr>
            <w:tcW w:w="4798" w:type="dxa"/>
            <w:gridSpan w:val="14"/>
          </w:tcPr>
          <w:p w:rsidR="00F843AD" w:rsidRPr="00800E1C" w:rsidRDefault="00F843AD"/>
        </w:tc>
        <w:tc>
          <w:tcPr>
            <w:tcW w:w="988" w:type="dxa"/>
            <w:gridSpan w:val="2"/>
          </w:tcPr>
          <w:p w:rsidR="00F843AD" w:rsidRPr="00800E1C" w:rsidRDefault="00F843AD"/>
        </w:tc>
      </w:tr>
      <w:tr w:rsidR="00F843AD" w:rsidRPr="001A61F0" w:rsidTr="00800E1C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43AD" w:rsidRPr="001A61F0" w:rsidTr="00610835">
        <w:trPr>
          <w:trHeight w:hRule="exact" w:val="92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610835" w:rsidRDefault="0059727E" w:rsidP="0061083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10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610835" w:rsidRPr="00610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10835" w:rsidRPr="00610835" w:rsidRDefault="00610835" w:rsidP="0061083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10835">
              <w:rPr>
                <w:rFonts w:ascii="Times New Roman" w:hAnsi="Times New Roman" w:cs="Times New Roman"/>
                <w:b/>
                <w:sz w:val="19"/>
                <w:szCs w:val="19"/>
              </w:rPr>
              <w:t>ПК.3.1. Знает методологические и теоретические основы современного дополнительного образования, перспективы и направления его развития</w:t>
            </w:r>
          </w:p>
        </w:tc>
      </w:tr>
      <w:tr w:rsidR="00F843AD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 экономических явлений, их взаимосвязи в сфере дополнительного образования;</w:t>
            </w:r>
          </w:p>
        </w:tc>
      </w:tr>
      <w:tr w:rsidR="00F843AD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F843AD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современного этапа функционирования образовательных организаций дополнительного образования;</w:t>
            </w:r>
          </w:p>
        </w:tc>
      </w:tr>
      <w:tr w:rsidR="00F843AD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43AD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социально значимые процессы, происходящие в сфере дополнительного образования, прогнозировать их возможное развитие в будущем;</w:t>
            </w:r>
          </w:p>
        </w:tc>
      </w:tr>
      <w:tr w:rsidR="00F843AD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F843AD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F843AD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43AD" w:rsidRPr="001A61F0" w:rsidTr="00C60EA1">
        <w:trPr>
          <w:trHeight w:hRule="exact" w:val="69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системного анализа социально-экономических явлений в сфере образования;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сформулировать собственное практическое суждение по экономическим вопросам;</w:t>
            </w:r>
          </w:p>
        </w:tc>
      </w:tr>
      <w:tr w:rsidR="00800E1C" w:rsidRPr="001A61F0" w:rsidTr="00800E1C">
        <w:trPr>
          <w:trHeight w:hRule="exact" w:val="1024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00E1C" w:rsidRPr="009408CD" w:rsidRDefault="00800E1C" w:rsidP="00156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800E1C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0E1C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9408CD" w:rsidRDefault="00800E1C" w:rsidP="00800E1C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нормативных документов государственных и муниципальных органов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9408CD" w:rsidRDefault="00800E1C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нормативных документов государственных и муниципальных органов в сфере 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9408CD" w:rsidRDefault="00800E1C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требования нормативных документов государственных и муниципальных органов в сфере 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0E1C" w:rsidRPr="001A61F0" w:rsidTr="00C60EA1">
        <w:trPr>
          <w:trHeight w:hRule="exact" w:val="314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условия развития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знаний </w:t>
            </w:r>
            <w:r w:rsidRPr="007E39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RPr="001A61F0" w:rsidTr="00C60EA1">
        <w:trPr>
          <w:trHeight w:hRule="exact" w:val="290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 w:rsidP="00156BE4"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условия развития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знаний </w:t>
            </w:r>
            <w:r w:rsidRPr="007E39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RPr="001A61F0" w:rsidTr="00C60EA1">
        <w:trPr>
          <w:trHeight w:hRule="exact" w:val="478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 w:rsidP="00156BE4"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условия развития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знаний </w:t>
            </w:r>
            <w:r w:rsidRPr="007E39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 дополнительного образования</w:t>
            </w:r>
          </w:p>
        </w:tc>
      </w:tr>
      <w:tr w:rsidR="00800E1C" w:rsidTr="00800E1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0E1C" w:rsidRPr="001A61F0" w:rsidTr="00C60EA1">
        <w:trPr>
          <w:trHeight w:hRule="exact" w:val="361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 w:rsidP="00800E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выявления и </w:t>
            </w:r>
            <w:r w:rsidRPr="00800E1C">
              <w:rPr>
                <w:rFonts w:ascii="Times New Roman" w:hAnsi="Times New Roman" w:cs="Times New Roman"/>
                <w:sz w:val="19"/>
                <w:szCs w:val="19"/>
              </w:rPr>
              <w:t>создания условий для появления новых творческих объединений</w:t>
            </w:r>
          </w:p>
        </w:tc>
      </w:tr>
      <w:tr w:rsidR="00800E1C" w:rsidRPr="001A61F0" w:rsidTr="00C60EA1">
        <w:trPr>
          <w:trHeight w:hRule="exact" w:val="281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sz w:val="19"/>
                <w:szCs w:val="19"/>
              </w:rPr>
              <w:t>навыками создания условий для появления новых творческих объединений</w:t>
            </w:r>
          </w:p>
        </w:tc>
      </w:tr>
      <w:tr w:rsidR="00800E1C" w:rsidRPr="001A61F0" w:rsidTr="00C60EA1">
        <w:trPr>
          <w:trHeight w:hRule="exact" w:val="374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Default="00800E1C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E1C" w:rsidRPr="00800E1C" w:rsidRDefault="00800E1C" w:rsidP="00800E1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анализа</w:t>
            </w:r>
            <w:r w:rsidRPr="00800E1C">
              <w:rPr>
                <w:rFonts w:ascii="Times New Roman" w:hAnsi="Times New Roman" w:cs="Times New Roman"/>
                <w:sz w:val="19"/>
                <w:szCs w:val="19"/>
              </w:rPr>
              <w:t xml:space="preserve"> условий для появления новых творческих объединений</w:t>
            </w:r>
          </w:p>
        </w:tc>
      </w:tr>
      <w:tr w:rsidR="00F843AD" w:rsidRPr="001A61F0" w:rsidTr="00800E1C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суть экономических явлений, их взаимосвязи в сфере дополнительного образования;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организаций дополнительного образования;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дополнительного образования;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дополнительного образования, прогнозировать их возможное развитие в будущем;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организации дополнительного образования и всего образовательного комплекса;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43AD" w:rsidRPr="001A61F0" w:rsidTr="00C60EA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дополнительного образования.</w:t>
            </w:r>
          </w:p>
        </w:tc>
      </w:tr>
      <w:tr w:rsidR="00F843AD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75"/>
        </w:trPr>
        <w:tc>
          <w:tcPr>
            <w:tcW w:w="768" w:type="dxa"/>
          </w:tcPr>
          <w:p w:rsidR="00F843AD" w:rsidRDefault="00F843AD"/>
        </w:tc>
        <w:tc>
          <w:tcPr>
            <w:tcW w:w="181" w:type="dxa"/>
            <w:gridSpan w:val="3"/>
          </w:tcPr>
          <w:p w:rsidR="00F843AD" w:rsidRDefault="00F843AD"/>
        </w:tc>
        <w:tc>
          <w:tcPr>
            <w:tcW w:w="3224" w:type="dxa"/>
            <w:gridSpan w:val="4"/>
          </w:tcPr>
          <w:p w:rsidR="00F843AD" w:rsidRDefault="00F843AD"/>
        </w:tc>
        <w:tc>
          <w:tcPr>
            <w:tcW w:w="959" w:type="dxa"/>
            <w:gridSpan w:val="5"/>
          </w:tcPr>
          <w:p w:rsidR="00F843AD" w:rsidRDefault="00F843AD"/>
        </w:tc>
        <w:tc>
          <w:tcPr>
            <w:tcW w:w="693" w:type="dxa"/>
            <w:gridSpan w:val="2"/>
          </w:tcPr>
          <w:p w:rsidR="00F843AD" w:rsidRDefault="00F843AD"/>
        </w:tc>
        <w:tc>
          <w:tcPr>
            <w:tcW w:w="1112" w:type="dxa"/>
            <w:gridSpan w:val="2"/>
          </w:tcPr>
          <w:p w:rsidR="00F843AD" w:rsidRDefault="00F843AD"/>
        </w:tc>
        <w:tc>
          <w:tcPr>
            <w:tcW w:w="1264" w:type="dxa"/>
            <w:gridSpan w:val="3"/>
          </w:tcPr>
          <w:p w:rsidR="00F843AD" w:rsidRDefault="00F843AD"/>
        </w:tc>
        <w:tc>
          <w:tcPr>
            <w:tcW w:w="678" w:type="dxa"/>
            <w:gridSpan w:val="2"/>
          </w:tcPr>
          <w:p w:rsidR="00F843AD" w:rsidRDefault="00F843AD"/>
        </w:tc>
        <w:tc>
          <w:tcPr>
            <w:tcW w:w="407" w:type="dxa"/>
            <w:gridSpan w:val="2"/>
          </w:tcPr>
          <w:p w:rsidR="00F843AD" w:rsidRDefault="00F843AD"/>
        </w:tc>
        <w:tc>
          <w:tcPr>
            <w:tcW w:w="988" w:type="dxa"/>
            <w:gridSpan w:val="2"/>
          </w:tcPr>
          <w:p w:rsidR="00F843AD" w:rsidRDefault="00F843AD"/>
        </w:tc>
      </w:tr>
      <w:tr w:rsidR="00F843AD" w:rsidRPr="001A61F0" w:rsidTr="00C504BE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843AD" w:rsidTr="00C60EA1">
        <w:trPr>
          <w:trHeight w:hRule="exact" w:val="416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843AD" w:rsidRPr="001A61F0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Система дополнительного образования  и направления развития образовательного комплекса России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дополнительного образования и направления развития образовательного комплекса России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дополнительного образования и ее особенности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направления развития образовательного комплекса России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дополнительного образования и направления развития образовательного комплекса России /Ср/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RPr="001A61F0" w:rsidTr="00C60EA1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Финансирование сферы дополнительного образования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</w:tr>
      <w:tr w:rsidR="00F843AD" w:rsidTr="00C60EA1">
        <w:trPr>
          <w:trHeight w:hRule="exact" w:val="113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сферы дополнительного образования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сферы дополнительного образования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содержания отношений финансирования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сферы дополнительного образования /Ср/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RPr="001A61F0" w:rsidTr="00C60EA1">
        <w:trPr>
          <w:trHeight w:hRule="exact" w:val="478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Налогообложение в сфере дополнительного образования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</w:tr>
      <w:tr w:rsidR="00F843AD" w:rsidTr="00C60EA1">
        <w:trPr>
          <w:trHeight w:hRule="exact" w:val="113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дополнительного образования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Объекты налогообложения, налоговые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льготы</w:t>
            </w:r>
            <w:proofErr w:type="gram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,о</w:t>
            </w:r>
            <w:proofErr w:type="gram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бъекты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собственности в дополнительном образовании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дополнительного образования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дополнительного образования /Ср/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RPr="001A61F0" w:rsidTr="00C60EA1">
        <w:trPr>
          <w:trHeight w:hRule="exact" w:val="478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Ценообразование в сфере услуг дополнительного образования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</w:tr>
      <w:tr w:rsidR="00F843AD" w:rsidTr="00C60EA1">
        <w:trPr>
          <w:trHeight w:hRule="exact" w:val="113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 в сфере услуг дополнительного образования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 в сфере услуг дополнительного образования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ценообразования в сфере услуг дополнительного образования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 в сфере услуг дополнительного образования /Ср/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RPr="001A61F0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Внебюджетная деятельность учреждений дополнительного образования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F843AD"/>
        </w:tc>
      </w:tr>
      <w:tr w:rsidR="00F843AD" w:rsidTr="00C60EA1">
        <w:trPr>
          <w:trHeight w:hRule="exact" w:val="113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учреждений дополнительного образования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5.2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учреждений дополнительного образования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 внебюджетных средств, порядок внебюджетного финансирования /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учреждений дополнительного образования /Ср/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478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Маркетинг дополнительного образования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дополнительного образования /Лек/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дополнительного образования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маркетинговой политики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дополнительного образования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478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Рынок труда преподавателей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91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/Лек/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Оплата труда преподавателей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697"/>
        </w:trPr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941A63">
        <w:trPr>
          <w:trHeight w:hRule="exact" w:val="6393"/>
        </w:trPr>
        <w:tc>
          <w:tcPr>
            <w:tcW w:w="924" w:type="dxa"/>
            <w:gridSpan w:val="3"/>
          </w:tcPr>
          <w:p w:rsidR="00F843AD" w:rsidRDefault="00F843AD"/>
        </w:tc>
        <w:tc>
          <w:tcPr>
            <w:tcW w:w="3433" w:type="dxa"/>
            <w:gridSpan w:val="6"/>
          </w:tcPr>
          <w:p w:rsidR="00F843AD" w:rsidRDefault="00F843AD"/>
        </w:tc>
        <w:tc>
          <w:tcPr>
            <w:tcW w:w="914" w:type="dxa"/>
            <w:gridSpan w:val="5"/>
          </w:tcPr>
          <w:p w:rsidR="00F843AD" w:rsidRDefault="00F843AD"/>
        </w:tc>
        <w:tc>
          <w:tcPr>
            <w:tcW w:w="661" w:type="dxa"/>
            <w:gridSpan w:val="2"/>
          </w:tcPr>
          <w:p w:rsidR="00F843AD" w:rsidRDefault="00F843AD"/>
        </w:tc>
        <w:tc>
          <w:tcPr>
            <w:tcW w:w="1076" w:type="dxa"/>
            <w:gridSpan w:val="2"/>
          </w:tcPr>
          <w:p w:rsidR="00F843AD" w:rsidRDefault="00F843AD"/>
        </w:tc>
        <w:tc>
          <w:tcPr>
            <w:tcW w:w="1277" w:type="dxa"/>
            <w:gridSpan w:val="3"/>
          </w:tcPr>
          <w:p w:rsidR="00F843AD" w:rsidRDefault="00F843AD"/>
        </w:tc>
        <w:tc>
          <w:tcPr>
            <w:tcW w:w="667" w:type="dxa"/>
            <w:gridSpan w:val="2"/>
          </w:tcPr>
          <w:p w:rsidR="00F843AD" w:rsidRDefault="00F843AD"/>
        </w:tc>
        <w:tc>
          <w:tcPr>
            <w:tcW w:w="380" w:type="dxa"/>
            <w:gridSpan w:val="2"/>
          </w:tcPr>
          <w:p w:rsidR="00F843AD" w:rsidRDefault="00F843AD"/>
        </w:tc>
        <w:tc>
          <w:tcPr>
            <w:tcW w:w="942" w:type="dxa"/>
          </w:tcPr>
          <w:p w:rsidR="00F843AD" w:rsidRDefault="00F843AD"/>
        </w:tc>
      </w:tr>
      <w:tr w:rsidR="00F843AD" w:rsidTr="00C60EA1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843AD" w:rsidRPr="001A61F0" w:rsidTr="00C60EA1">
        <w:trPr>
          <w:trHeight w:hRule="exact" w:val="7509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C60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онтрольные вопросы к зачёту (2 семестр)</w:t>
            </w:r>
          </w:p>
          <w:p w:rsidR="00F843AD" w:rsidRPr="00800E1C" w:rsidRDefault="00F843AD">
            <w:pPr>
              <w:spacing w:after="0" w:line="240" w:lineRule="auto"/>
              <w:rPr>
                <w:sz w:val="19"/>
                <w:szCs w:val="19"/>
              </w:rPr>
            </w:pP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Место и роль дополнительного образования в социально-экономической системе.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Международные показатели в области дополнительного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Основные тенденции развития дополнительного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Критерии и методики оценки качества дополнительного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принципы и закономерности управления образовательным комплексом.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Административные и экономические методы управления в дополнительном образовании.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виды структур управления, последовательность проектирования структуры управления.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Регламентация управления.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Стратегическое управление и планирование в образовательной сфере.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Кадровая политика дополнительного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Концепции маркетинга: социальный маркетинг.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Маркетинговая среда организации дополнительного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образовательных услуг в дополнительном образовании.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Маркетинговые исследования: понятие, методы, процесс, представление результатов.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Комплексный подход к анализу рынка образовательных услуг.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Анализ внутренней среды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Анализ внешней среды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Маркетинговые коммуникации: средства воздействия.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Сегментация рынка образовательных услуг на рынке дополнительного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ценообразования на образовательные услуги.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Факторы эластичности спроса образовательных услуг.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Структура и виды налогов в сфере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Налоговое регулирование деятельности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Нормы и нормативы деятельности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Сметы образовательных учреждений дополнительного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Зарубежный опыт финансирования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Основные направления внебюджетной деятельности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 Особенности оплаты труда преподавателей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Модели оплаты труда педагогических работников.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Эффективность деятельности образовательного учреждения.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Направления реформирования сферы образования.</w:t>
            </w: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Зарубежный опыт реформ сферы дополнительного образования.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 ролевая игра; доклад, сообщение; творческое задание; тест; эссе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43AD" w:rsidTr="00C60EA1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Артемьева М.В., Кузнецов В.П.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образования: Учеб</w:t>
            </w:r>
            <w:proofErr w:type="gram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2017</w:t>
            </w:r>
          </w:p>
        </w:tc>
      </w:tr>
      <w:tr w:rsidR="00F843AD" w:rsidRPr="001A61F0" w:rsidTr="00C60EA1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 В. И.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в современном мире: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=455585</w:t>
            </w:r>
          </w:p>
        </w:tc>
      </w:tr>
      <w:tr w:rsidR="00F843AD" w:rsidRPr="001A61F0" w:rsidTr="00C60EA1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Рыбина З. В.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Национальная экономика России: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=500373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43AD" w:rsidTr="00C60EA1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Шемятихина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Л.Ю., Лагутина Е.Е.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и экономика образования: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программе ВО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38.04.02 "Менеджмент":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УМО по образованию в области менеджмента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F843AD" w:rsidRPr="008F0D1E" w:rsidTr="00C60EA1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D74F5B" w:rsidRDefault="0059727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D74F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D74F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D74F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D74F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F843AD" w:rsidRPr="001A61F0" w:rsidTr="00C60EA1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Папело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Ковтун Б. А.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технологии управления социально- экономическим развитием муниципального образования: учебное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=454168</w:t>
            </w:r>
          </w:p>
        </w:tc>
      </w:tr>
      <w:tr w:rsidR="00F843AD" w:rsidRPr="001A61F0" w:rsidTr="00C60EA1">
        <w:trPr>
          <w:trHeight w:hRule="exact" w:val="113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Скляревская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труда: учебник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=496161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843AD" w:rsidTr="00C60EA1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Артемьева М. В., Кузнецов В. П.,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Цымбалов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Д.</w:t>
            </w:r>
          </w:p>
        </w:tc>
        <w:tc>
          <w:tcPr>
            <w:tcW w:w="49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образования: учебно-методическое пособие</w:t>
            </w:r>
          </w:p>
        </w:tc>
        <w:tc>
          <w:tcPr>
            <w:tcW w:w="26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Минина , 2017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Курочкин, В.Н. Финансовый менеджмент в отрасли образования</w:t>
            </w:r>
            <w:proofErr w:type="gram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Шайхутдинова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Г.Ф. Маркетинг</w:t>
            </w:r>
            <w:proofErr w:type="gram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</w:t>
            </w:r>
          </w:p>
        </w:tc>
      </w:tr>
      <w:tr w:rsidR="00F843AD" w:rsidTr="00C60E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F843AD"/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843AD" w:rsidRPr="001A61F0" w:rsidTr="00C60EA1">
        <w:trPr>
          <w:trHeight w:hRule="exact" w:val="116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EA1" w:rsidRDefault="00C60E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рограммное обеспечение для проведения самостоятельных и практических работ: </w:t>
            </w:r>
            <w:r w:rsidR="005972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972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972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</w:t>
            </w:r>
            <w:proofErr w:type="spellStart"/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Сильвер</w:t>
            </w:r>
            <w:proofErr w:type="spellEnd"/>
            <w:r w:rsidR="0059727E"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«1С: предприятия»; инвестиционный пакет «Альт-Инвест».</w:t>
            </w:r>
          </w:p>
          <w:p w:rsidR="00F843AD" w:rsidRPr="00C60EA1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60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Программное обеспечение для проведения промежуточного контроля: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C60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60E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43AD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Российская государственная библиотека</w:t>
            </w:r>
          </w:p>
        </w:tc>
      </w:tr>
      <w:tr w:rsidR="00F843AD" w:rsidRPr="001A61F0" w:rsidTr="00C60E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Архив учебных программ и презентаций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68" w:type="dxa"/>
          </w:tcPr>
          <w:p w:rsidR="00F843AD" w:rsidRPr="00800E1C" w:rsidRDefault="00F843AD"/>
        </w:tc>
        <w:tc>
          <w:tcPr>
            <w:tcW w:w="1902" w:type="dxa"/>
            <w:gridSpan w:val="5"/>
          </w:tcPr>
          <w:p w:rsidR="00F843AD" w:rsidRPr="00800E1C" w:rsidRDefault="00F843AD"/>
        </w:tc>
        <w:tc>
          <w:tcPr>
            <w:tcW w:w="1851" w:type="dxa"/>
            <w:gridSpan w:val="5"/>
          </w:tcPr>
          <w:p w:rsidR="00F843AD" w:rsidRPr="00800E1C" w:rsidRDefault="00F843AD"/>
        </w:tc>
        <w:tc>
          <w:tcPr>
            <w:tcW w:w="3085" w:type="dxa"/>
            <w:gridSpan w:val="8"/>
          </w:tcPr>
          <w:p w:rsidR="00F843AD" w:rsidRPr="00800E1C" w:rsidRDefault="00F843AD"/>
        </w:tc>
        <w:tc>
          <w:tcPr>
            <w:tcW w:w="1680" w:type="dxa"/>
            <w:gridSpan w:val="5"/>
          </w:tcPr>
          <w:p w:rsidR="00F843AD" w:rsidRPr="00800E1C" w:rsidRDefault="00F843AD"/>
        </w:tc>
        <w:tc>
          <w:tcPr>
            <w:tcW w:w="988" w:type="dxa"/>
            <w:gridSpan w:val="2"/>
          </w:tcPr>
          <w:p w:rsidR="00F843AD" w:rsidRPr="00800E1C" w:rsidRDefault="00F843AD"/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843AD" w:rsidTr="00C60EA1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и самостоятельные работы проводятся в компьютерных классах.</w:t>
            </w:r>
          </w:p>
        </w:tc>
      </w:tr>
      <w:tr w:rsidR="00F843AD" w:rsidRPr="001A61F0" w:rsidTr="00C60EA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 дисциплины: тесты, комплект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разноуровневых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задачь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решения, методические пособия, раздаточный учебно-методический материал, электронные презентации.</w:t>
            </w:r>
          </w:p>
        </w:tc>
      </w:tr>
      <w:tr w:rsidR="00F843AD" w:rsidRPr="001A61F0" w:rsidTr="00C60EA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Default="005972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843AD" w:rsidRPr="001A61F0" w:rsidTr="00C60EA1">
        <w:trPr>
          <w:trHeight w:hRule="exact" w:val="277"/>
        </w:trPr>
        <w:tc>
          <w:tcPr>
            <w:tcW w:w="780" w:type="dxa"/>
            <w:gridSpan w:val="2"/>
          </w:tcPr>
          <w:p w:rsidR="00F843AD" w:rsidRPr="00800E1C" w:rsidRDefault="00F843AD"/>
        </w:tc>
        <w:tc>
          <w:tcPr>
            <w:tcW w:w="3747" w:type="dxa"/>
            <w:gridSpan w:val="10"/>
          </w:tcPr>
          <w:p w:rsidR="00F843AD" w:rsidRPr="00800E1C" w:rsidRDefault="00F843AD"/>
        </w:tc>
        <w:tc>
          <w:tcPr>
            <w:tcW w:w="4759" w:type="dxa"/>
            <w:gridSpan w:val="12"/>
          </w:tcPr>
          <w:p w:rsidR="00F843AD" w:rsidRPr="00800E1C" w:rsidRDefault="00F843AD"/>
        </w:tc>
        <w:tc>
          <w:tcPr>
            <w:tcW w:w="988" w:type="dxa"/>
            <w:gridSpan w:val="2"/>
          </w:tcPr>
          <w:p w:rsidR="00F843AD" w:rsidRPr="00800E1C" w:rsidRDefault="00F843AD"/>
        </w:tc>
      </w:tr>
      <w:tr w:rsidR="00F843AD" w:rsidRPr="001A61F0" w:rsidTr="00C60EA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F843AD" w:rsidRPr="001A61F0" w:rsidTr="00C60EA1">
        <w:trPr>
          <w:trHeight w:hRule="exact" w:val="20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F843AD" w:rsidRPr="001A61F0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Артемьева М.В., Кузнецов В.П. Экономика образования:</w:t>
            </w:r>
            <w:r w:rsidR="00941A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учебное пособие. </w:t>
            </w:r>
            <w:proofErr w:type="spellStart"/>
            <w:r w:rsidRPr="001A61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1A61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A61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A61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университет. 2017. 194с.</w:t>
            </w:r>
          </w:p>
          <w:p w:rsidR="00F843AD" w:rsidRPr="001A61F0" w:rsidRDefault="00F843AD">
            <w:pPr>
              <w:spacing w:after="0" w:line="240" w:lineRule="auto"/>
              <w:rPr>
                <w:sz w:val="19"/>
                <w:szCs w:val="19"/>
              </w:rPr>
            </w:pP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F843AD" w:rsidRPr="00800E1C" w:rsidRDefault="00F843AD">
            <w:pPr>
              <w:spacing w:after="0" w:line="240" w:lineRule="auto"/>
              <w:rPr>
                <w:sz w:val="19"/>
                <w:szCs w:val="19"/>
              </w:rPr>
            </w:pPr>
          </w:p>
          <w:p w:rsidR="00F843AD" w:rsidRPr="00800E1C" w:rsidRDefault="0059727E">
            <w:pPr>
              <w:spacing w:after="0" w:line="240" w:lineRule="auto"/>
              <w:rPr>
                <w:sz w:val="19"/>
                <w:szCs w:val="19"/>
              </w:rPr>
            </w:pP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00E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F843AD" w:rsidRPr="00800E1C" w:rsidRDefault="00F843AD"/>
    <w:sectPr w:rsidR="00F843AD" w:rsidRPr="00800E1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A61F0"/>
    <w:rsid w:val="001F0BC7"/>
    <w:rsid w:val="0059727E"/>
    <w:rsid w:val="00610835"/>
    <w:rsid w:val="00800E1C"/>
    <w:rsid w:val="008F0D1E"/>
    <w:rsid w:val="00941A63"/>
    <w:rsid w:val="00C504BE"/>
    <w:rsid w:val="00C60EA1"/>
    <w:rsid w:val="00D31453"/>
    <w:rsid w:val="00D74F5B"/>
    <w:rsid w:val="00E209E2"/>
    <w:rsid w:val="00F8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2002</Words>
  <Characters>15791</Characters>
  <Application>Microsoft Office Word</Application>
  <DocSecurity>0</DocSecurity>
  <Lines>131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СДОМ-18,19_plx_Экономика дополнительного образования_</vt:lpstr>
      <vt:lpstr>Лист1</vt:lpstr>
    </vt:vector>
  </TitlesOfParts>
  <Company/>
  <LinksUpToDate>false</LinksUpToDate>
  <CharactersWithSpaces>17758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СДОМ-18,19_plx_Экономика дополнительного образования_</dc:title>
  <dc:creator>FastReport.NET</dc:creator>
  <cp:lastModifiedBy>Schevchenko, Sofiya</cp:lastModifiedBy>
  <cp:revision>3</cp:revision>
  <dcterms:created xsi:type="dcterms:W3CDTF">2021-06-30T10:57:00Z</dcterms:created>
  <dcterms:modified xsi:type="dcterms:W3CDTF">2021-06-30T10:59:00Z</dcterms:modified>
</cp:coreProperties>
</file>